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3.1.5.2 Contabilizare plăți salarii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3.1.5.2 Contabilizare plăți salarii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Încărcare date din notele interne privind alimentarea subconturi bancare și a conturilor unor salariați, după caz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Alimentare subconturi bancare și conturi salariat, după caz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Virare sume în cardurile salariaților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Încărcare date rapoarte plăți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Transfer plăți în GL și import jurnale/ Contabilizare plăți salarii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sume transferate din modulul de Salarizare în GL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Notificare Responsabil Salarizare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Stabilire diferențe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Solicitare intervenție IT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"_Toc256000014" </w:instrText>
      </w:r>
      <w:r>
        <w:fldChar w:fldCharType="separate"/>
      </w:r>
      <w:r>
        <w:rPr>
          <w:rStyle w:val="Hyperlink"/>
        </w:rPr>
        <w:t>1.1.1.10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Stabilire diferențe</w:t>
      </w:r>
      <w:r>
        <w:tab/>
      </w:r>
      <w:r>
        <w:fldChar w:fldCharType="begin"/>
      </w:r>
      <w:r>
        <w:instrText xml:space="preserve"> PAGEREF _Toc256000014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"_Toc256000015" </w:instrText>
      </w:r>
      <w:r>
        <w:fldChar w:fldCharType="separate"/>
      </w:r>
      <w:r>
        <w:rPr>
          <w:rStyle w:val="Hyperlink"/>
        </w:rPr>
        <w:t>1.1.1.11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Notificare Serviciu Financiar</w:t>
      </w:r>
      <w:r>
        <w:tab/>
      </w:r>
      <w:r>
        <w:fldChar w:fldCharType="begin"/>
      </w:r>
      <w:r>
        <w:instrText xml:space="preserve"> PAGEREF _Toc256000015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"_Toc256000016" </w:instrText>
      </w:r>
      <w:r>
        <w:fldChar w:fldCharType="separate"/>
      </w:r>
      <w:r>
        <w:rPr>
          <w:rStyle w:val="Hyperlink"/>
        </w:rPr>
        <w:t>1.1.1.12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către Financiar</w:t>
      </w:r>
      <w:r>
        <w:tab/>
      </w:r>
      <w:r>
        <w:fldChar w:fldCharType="begin"/>
      </w:r>
      <w:r>
        <w:instrText xml:space="preserve"> PAGEREF _Toc256000016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"_Toc256000017" </w:instrText>
      </w:r>
      <w:r>
        <w:fldChar w:fldCharType="separate"/>
      </w:r>
      <w:r>
        <w:rPr>
          <w:rStyle w:val="Hyperlink"/>
        </w:rPr>
        <w:t>1.1.1.13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Întocmire Note Contabile</w:t>
      </w:r>
      <w:r>
        <w:tab/>
      </w:r>
      <w:r>
        <w:fldChar w:fldCharType="begin"/>
      </w:r>
      <w:r>
        <w:instrText xml:space="preserve"> PAGEREF _Toc256000017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"_Toc256000018" </w:instrText>
      </w:r>
      <w:r>
        <w:fldChar w:fldCharType="separate"/>
      </w:r>
      <w:r>
        <w:rPr>
          <w:rStyle w:val="Hyperlink"/>
        </w:rPr>
        <w:t>1.1.1.14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Postare  jurnale create</w:t>
      </w:r>
      <w:r>
        <w:tab/>
      </w:r>
      <w:r>
        <w:fldChar w:fldCharType="begin"/>
      </w:r>
      <w:r>
        <w:instrText xml:space="preserve"> PAGEREF _Toc256000018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"_Toc256000019" </w:instrText>
      </w:r>
      <w:r>
        <w:fldChar w:fldCharType="separate"/>
      </w:r>
      <w:r>
        <w:rPr>
          <w:rStyle w:val="Hyperlink"/>
        </w:rPr>
        <w:t>1.1.1.15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Postare jurnale create</w:t>
      </w:r>
      <w:r>
        <w:tab/>
      </w:r>
      <w:r>
        <w:fldChar w:fldCharType="begin"/>
      </w:r>
      <w:r>
        <w:instrText xml:space="preserve"> PAGEREF _Toc256000019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29718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soca</w:t>
      </w:r>
    </w:p>
    <w:p>
      <w:pPr>
        <w:pStyle w:val="bizHeading2"/>
      </w:pPr>
      <w:bookmarkStart w:id="3" w:name="2f872302-ebe2-4c8d-9bdc-26b642cd628e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92134428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Încărcare date din notele interne privind alimentarea subconturi bancare și a conturilor unor salariați, după caz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68509042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Alimentare subconturi bancare și conturi salariat, după caz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5370179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Virare sume în cardurile salariaților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27033424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Încărcare date rapoarte plăți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162261085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Transfer plăți în GL și import jurnale/ Contabilizare plăți salarii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60699286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sume transferate din modulul de Salarizare în GL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72517855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Notificare Responsabil Salarizare</w:t>
      </w:r>
      <w:bookmarkEnd w:id="12"/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18333083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Stabilire diferențe</w:t>
      </w:r>
      <w:bookmarkEnd w:id="13"/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188980574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Solicitare intervenție IT</w:t>
      </w:r>
      <w:bookmarkEnd w:id="14"/>
    </w:p>
    <w:p/>
    <w:p>
      <w:pPr>
        <w:pStyle w:val="bizHeading4"/>
      </w:pPr>
      <w:bookmarkStart w:id="15" w:name="_Toc256000014"/>
      <w:r>
        <w:drawing>
          <wp:inline>
            <wp:extent cx="152421" cy="152421"/>
            <wp:docPr id="148977005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Stabilire diferențe</w:t>
      </w:r>
      <w:bookmarkEnd w:id="15"/>
    </w:p>
    <w:p/>
    <w:p>
      <w:pPr>
        <w:pStyle w:val="bizHeading4"/>
      </w:pPr>
      <w:bookmarkStart w:id="16" w:name="_Toc256000015"/>
      <w:r>
        <w:drawing>
          <wp:inline>
            <wp:extent cx="152421" cy="152421"/>
            <wp:docPr id="137484792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Notificare Serviciu Financiar</w:t>
      </w:r>
      <w:bookmarkEnd w:id="16"/>
    </w:p>
    <w:p/>
    <w:p>
      <w:pPr>
        <w:pStyle w:val="bizHeading4"/>
      </w:pPr>
      <w:bookmarkStart w:id="17" w:name="_Toc256000016"/>
      <w:r>
        <w:drawing>
          <wp:inline>
            <wp:extent cx="152421" cy="152421"/>
            <wp:docPr id="149045667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către Financiar</w:t>
      </w:r>
      <w:bookmarkEnd w:id="17"/>
    </w:p>
    <w:p/>
    <w:p>
      <w:pPr>
        <w:pStyle w:val="bizHeading4"/>
      </w:pPr>
      <w:bookmarkStart w:id="18" w:name="_Toc256000017"/>
      <w:r>
        <w:drawing>
          <wp:inline>
            <wp:extent cx="152421" cy="152421"/>
            <wp:docPr id="72883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Întocmire Note Contabile</w:t>
      </w:r>
      <w:bookmarkEnd w:id="18"/>
      <w:r>
        <w:t xml:space="preserve"> </w:t>
      </w:r>
    </w:p>
    <w:p/>
    <w:p>
      <w:pPr>
        <w:pStyle w:val="bizHeading4"/>
      </w:pPr>
      <w:bookmarkStart w:id="19" w:name="_Toc256000018"/>
      <w:r>
        <w:drawing>
          <wp:inline>
            <wp:extent cx="152421" cy="152421"/>
            <wp:docPr id="65111443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Postare  jurnale create</w:t>
      </w:r>
      <w:bookmarkEnd w:id="19"/>
    </w:p>
    <w:p/>
    <w:p>
      <w:pPr>
        <w:pStyle w:val="bizHeading4"/>
      </w:pPr>
      <w:bookmarkStart w:id="20" w:name="_Toc256000019"/>
      <w:r>
        <w:drawing>
          <wp:inline>
            <wp:extent cx="152421" cy="152421"/>
            <wp:docPr id="172923135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Postare jurnale create</w:t>
      </w:r>
      <w:bookmarkEnd w:id="20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26/04/2022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5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5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